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85" w:rsidRDefault="00F06985" w:rsidP="00F06985">
      <w:pPr>
        <w:jc w:val="center"/>
      </w:pPr>
    </w:p>
    <w:p w:rsidR="00227DAC" w:rsidRDefault="00227DAC" w:rsidP="00227DAC">
      <w:pPr>
        <w:jc w:val="center"/>
        <w:rPr>
          <w:b/>
        </w:rPr>
      </w:pPr>
      <w:r w:rsidRPr="00227DAC">
        <w:rPr>
          <w:b/>
          <w:sz w:val="28"/>
        </w:rPr>
        <w:t>Государственное казенное общеобразовательное учреждение Республики Дагестан «</w:t>
      </w:r>
      <w:proofErr w:type="spellStart"/>
      <w:r w:rsidR="007D2B08">
        <w:rPr>
          <w:b/>
          <w:sz w:val="28"/>
        </w:rPr>
        <w:t>Аркидинская</w:t>
      </w:r>
      <w:proofErr w:type="spellEnd"/>
      <w:r w:rsidRPr="00227DAC">
        <w:rPr>
          <w:b/>
          <w:sz w:val="28"/>
        </w:rPr>
        <w:t xml:space="preserve"> средняя общеобразовательная школа </w:t>
      </w:r>
      <w:proofErr w:type="spellStart"/>
      <w:r w:rsidR="007D2B08">
        <w:rPr>
          <w:b/>
          <w:sz w:val="28"/>
        </w:rPr>
        <w:t>Хунзахского</w:t>
      </w:r>
      <w:proofErr w:type="spellEnd"/>
      <w:r w:rsidRPr="00227DAC">
        <w:rPr>
          <w:b/>
          <w:sz w:val="28"/>
        </w:rPr>
        <w:t xml:space="preserve"> района»</w:t>
      </w:r>
    </w:p>
    <w:p w:rsidR="00227DAC" w:rsidRDefault="00227DAC" w:rsidP="00227DAC">
      <w:pPr>
        <w:rPr>
          <w:b/>
        </w:rPr>
      </w:pPr>
    </w:p>
    <w:p w:rsidR="00227DAC" w:rsidRDefault="00227DAC" w:rsidP="00227DAC">
      <w:pPr>
        <w:rPr>
          <w:b/>
        </w:rPr>
      </w:pPr>
    </w:p>
    <w:p w:rsidR="00227DAC" w:rsidRDefault="00227DAC" w:rsidP="00227DAC">
      <w:pPr>
        <w:rPr>
          <w:b/>
        </w:rPr>
      </w:pPr>
    </w:p>
    <w:p w:rsidR="00227DAC" w:rsidRPr="00227DAC" w:rsidRDefault="00227DAC" w:rsidP="00227DAC">
      <w:pPr>
        <w:rPr>
          <w:b/>
        </w:rPr>
      </w:pPr>
      <w:r w:rsidRPr="00227DAC">
        <w:rPr>
          <w:b/>
        </w:rPr>
        <w:t xml:space="preserve">Принято                                               </w:t>
      </w:r>
      <w:r>
        <w:rPr>
          <w:b/>
        </w:rPr>
        <w:t xml:space="preserve">                              </w:t>
      </w:r>
      <w:r w:rsidRPr="00227DAC">
        <w:rPr>
          <w:b/>
        </w:rPr>
        <w:t>Утверждаю</w:t>
      </w:r>
    </w:p>
    <w:p w:rsidR="00227DAC" w:rsidRPr="00227DAC" w:rsidRDefault="00227DAC" w:rsidP="00227DAC">
      <w:pPr>
        <w:rPr>
          <w:b/>
        </w:rPr>
      </w:pPr>
      <w:r w:rsidRPr="00227DAC">
        <w:rPr>
          <w:b/>
        </w:rPr>
        <w:t xml:space="preserve">на педагогическом совете                          </w:t>
      </w:r>
      <w:r>
        <w:rPr>
          <w:b/>
        </w:rPr>
        <w:t xml:space="preserve">                    </w:t>
      </w:r>
      <w:r w:rsidRPr="00227DAC">
        <w:rPr>
          <w:b/>
        </w:rPr>
        <w:t>директор ГКОУ РД</w:t>
      </w:r>
    </w:p>
    <w:p w:rsidR="00227DAC" w:rsidRPr="00227DAC" w:rsidRDefault="00227DAC" w:rsidP="00227DAC">
      <w:pPr>
        <w:rPr>
          <w:b/>
        </w:rPr>
      </w:pPr>
      <w:r w:rsidRPr="00227DAC">
        <w:rPr>
          <w:b/>
        </w:rPr>
        <w:t>ГКОУ РД «</w:t>
      </w:r>
      <w:proofErr w:type="spellStart"/>
      <w:r w:rsidR="007D2B08">
        <w:rPr>
          <w:b/>
        </w:rPr>
        <w:t>Аркидинская</w:t>
      </w:r>
      <w:proofErr w:type="spellEnd"/>
      <w:r w:rsidRPr="00227DAC">
        <w:rPr>
          <w:b/>
        </w:rPr>
        <w:t xml:space="preserve"> </w:t>
      </w:r>
      <w:proofErr w:type="gramStart"/>
      <w:r w:rsidRPr="00227DAC">
        <w:rPr>
          <w:b/>
        </w:rPr>
        <w:t xml:space="preserve">СОШ»   </w:t>
      </w:r>
      <w:proofErr w:type="gramEnd"/>
      <w:r w:rsidRPr="00227DAC">
        <w:rPr>
          <w:b/>
        </w:rPr>
        <w:t xml:space="preserve">  </w:t>
      </w:r>
      <w:r>
        <w:rPr>
          <w:b/>
        </w:rPr>
        <w:t xml:space="preserve">                            </w:t>
      </w:r>
      <w:r w:rsidRPr="00227DAC">
        <w:rPr>
          <w:b/>
        </w:rPr>
        <w:t>«</w:t>
      </w:r>
      <w:proofErr w:type="spellStart"/>
      <w:r w:rsidR="007D2B08">
        <w:rPr>
          <w:b/>
        </w:rPr>
        <w:t>Аркидинская</w:t>
      </w:r>
      <w:proofErr w:type="spellEnd"/>
      <w:r w:rsidRPr="00227DAC">
        <w:rPr>
          <w:b/>
        </w:rPr>
        <w:t xml:space="preserve"> СОШ»</w:t>
      </w:r>
    </w:p>
    <w:p w:rsidR="00227DAC" w:rsidRPr="00227DAC" w:rsidRDefault="00227DAC" w:rsidP="00227DAC">
      <w:pPr>
        <w:rPr>
          <w:b/>
        </w:rPr>
      </w:pPr>
      <w:r w:rsidRPr="00227DAC">
        <w:rPr>
          <w:b/>
        </w:rPr>
        <w:t>Протокол № ____ от __________</w:t>
      </w:r>
      <w:r>
        <w:rPr>
          <w:b/>
        </w:rPr>
        <w:t xml:space="preserve">___ г.                      </w:t>
      </w:r>
      <w:r w:rsidRPr="00227DAC">
        <w:rPr>
          <w:b/>
        </w:rPr>
        <w:t xml:space="preserve">  </w:t>
      </w:r>
      <w:r>
        <w:rPr>
          <w:b/>
        </w:rPr>
        <w:t>__________</w:t>
      </w:r>
      <w:r w:rsidR="007D2B08">
        <w:rPr>
          <w:b/>
        </w:rPr>
        <w:t>Гамзатова С.М.</w:t>
      </w:r>
    </w:p>
    <w:p w:rsidR="00227DAC" w:rsidRPr="00227DAC" w:rsidRDefault="00227DAC" w:rsidP="00227DAC">
      <w:pPr>
        <w:rPr>
          <w:b/>
        </w:rPr>
      </w:pPr>
      <w:r w:rsidRPr="00227DAC"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  </w:t>
      </w:r>
      <w:r w:rsidRPr="00227DAC">
        <w:rPr>
          <w:b/>
        </w:rPr>
        <w:t xml:space="preserve">   Приказ № ___</w:t>
      </w:r>
      <w:proofErr w:type="gramStart"/>
      <w:r w:rsidRPr="00227DAC">
        <w:rPr>
          <w:b/>
        </w:rPr>
        <w:t>_  от</w:t>
      </w:r>
      <w:proofErr w:type="gramEnd"/>
      <w:r w:rsidRPr="00227DAC">
        <w:rPr>
          <w:b/>
        </w:rPr>
        <w:t xml:space="preserve"> «____» ______г.</w:t>
      </w:r>
    </w:p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/>
    <w:p w:rsidR="00227DAC" w:rsidRPr="00227DAC" w:rsidRDefault="00227DAC" w:rsidP="00227DAC">
      <w:pPr>
        <w:adjustRightInd w:val="0"/>
        <w:spacing w:line="276" w:lineRule="auto"/>
        <w:jc w:val="center"/>
        <w:textAlignment w:val="top"/>
        <w:rPr>
          <w:rFonts w:cs="TimesNewRomanPS-BoldMT"/>
          <w:b/>
          <w:bCs/>
          <w:i/>
          <w:sz w:val="260"/>
          <w:szCs w:val="28"/>
        </w:rPr>
      </w:pPr>
      <w:r w:rsidRPr="00227DAC">
        <w:rPr>
          <w:rFonts w:ascii="TimesNewRomanPS-BoldMT" w:hAnsi="TimesNewRomanPS-BoldMT" w:cs="TimesNewRomanPS-BoldMT"/>
          <w:b/>
          <w:bCs/>
          <w:i/>
          <w:sz w:val="60"/>
          <w:szCs w:val="28"/>
        </w:rPr>
        <w:t xml:space="preserve">ПОЛОЖЕНИЕ </w:t>
      </w:r>
    </w:p>
    <w:p w:rsidR="00227DAC" w:rsidRPr="00227DAC" w:rsidRDefault="00227DAC" w:rsidP="00227DAC">
      <w:pPr>
        <w:adjustRightInd w:val="0"/>
        <w:spacing w:line="276" w:lineRule="auto"/>
        <w:jc w:val="center"/>
        <w:textAlignment w:val="top"/>
        <w:rPr>
          <w:b/>
          <w:bCs/>
          <w:i/>
          <w:sz w:val="36"/>
          <w:szCs w:val="28"/>
        </w:rPr>
      </w:pPr>
      <w:r w:rsidRPr="00227DAC">
        <w:rPr>
          <w:b/>
          <w:bCs/>
          <w:i/>
          <w:sz w:val="36"/>
          <w:szCs w:val="28"/>
        </w:rPr>
        <w:t>«</w:t>
      </w:r>
      <w:r>
        <w:rPr>
          <w:b/>
          <w:bCs/>
          <w:i/>
          <w:sz w:val="36"/>
          <w:szCs w:val="28"/>
        </w:rPr>
        <w:t>О БРАКЕРАЖНОЙ КОМИССИИ</w:t>
      </w:r>
      <w:r w:rsidRPr="00227DAC">
        <w:rPr>
          <w:b/>
          <w:bCs/>
          <w:i/>
          <w:sz w:val="36"/>
          <w:szCs w:val="28"/>
        </w:rPr>
        <w:t xml:space="preserve">» </w:t>
      </w:r>
    </w:p>
    <w:p w:rsidR="00227DAC" w:rsidRPr="00227DAC" w:rsidRDefault="00227DAC" w:rsidP="00227DAC">
      <w:pPr>
        <w:adjustRightInd w:val="0"/>
        <w:spacing w:line="276" w:lineRule="auto"/>
        <w:jc w:val="center"/>
        <w:textAlignment w:val="top"/>
        <w:rPr>
          <w:b/>
          <w:bCs/>
          <w:i/>
          <w:sz w:val="36"/>
          <w:szCs w:val="28"/>
        </w:rPr>
      </w:pPr>
      <w:r w:rsidRPr="00227DAC">
        <w:rPr>
          <w:b/>
          <w:bCs/>
          <w:i/>
          <w:sz w:val="36"/>
          <w:szCs w:val="28"/>
        </w:rPr>
        <w:t>В ГКОУ РД «</w:t>
      </w:r>
      <w:r w:rsidR="007D2B08" w:rsidRPr="007D2B08">
        <w:rPr>
          <w:b/>
          <w:bCs/>
          <w:i/>
          <w:sz w:val="36"/>
          <w:szCs w:val="28"/>
        </w:rPr>
        <w:t>АРКИДИНСКАЯ</w:t>
      </w:r>
      <w:r w:rsidRPr="00227DAC">
        <w:rPr>
          <w:b/>
          <w:bCs/>
          <w:i/>
          <w:sz w:val="36"/>
          <w:szCs w:val="28"/>
        </w:rPr>
        <w:t xml:space="preserve"> СОШ </w:t>
      </w:r>
    </w:p>
    <w:p w:rsidR="00227DAC" w:rsidRPr="00227DAC" w:rsidRDefault="007D2B08" w:rsidP="00227DAC">
      <w:pPr>
        <w:adjustRightInd w:val="0"/>
        <w:spacing w:line="276" w:lineRule="auto"/>
        <w:jc w:val="center"/>
        <w:textAlignment w:val="top"/>
        <w:rPr>
          <w:b/>
          <w:bCs/>
          <w:i/>
          <w:sz w:val="32"/>
        </w:rPr>
      </w:pPr>
      <w:r>
        <w:rPr>
          <w:b/>
          <w:bCs/>
          <w:i/>
          <w:sz w:val="36"/>
          <w:szCs w:val="28"/>
        </w:rPr>
        <w:t>ХУНЗАХСКОГО</w:t>
      </w:r>
      <w:r w:rsidRPr="00227DAC">
        <w:rPr>
          <w:b/>
          <w:bCs/>
          <w:i/>
          <w:sz w:val="36"/>
          <w:szCs w:val="28"/>
        </w:rPr>
        <w:t xml:space="preserve"> </w:t>
      </w:r>
      <w:r>
        <w:rPr>
          <w:b/>
          <w:bCs/>
          <w:i/>
          <w:sz w:val="36"/>
          <w:szCs w:val="28"/>
        </w:rPr>
        <w:t>РАЙОНА</w:t>
      </w:r>
      <w:r w:rsidR="00227DAC" w:rsidRPr="00227DAC">
        <w:rPr>
          <w:b/>
          <w:bCs/>
          <w:i/>
          <w:sz w:val="36"/>
          <w:szCs w:val="28"/>
        </w:rPr>
        <w:t>»</w:t>
      </w: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b/>
          <w:bCs/>
        </w:rPr>
      </w:pP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227DAC" w:rsidRPr="00227DAC" w:rsidRDefault="00227DAC" w:rsidP="00227DAC">
      <w:pPr>
        <w:adjustRightInd w:val="0"/>
        <w:spacing w:line="276" w:lineRule="auto"/>
        <w:textAlignment w:val="top"/>
        <w:rPr>
          <w:rFonts w:ascii="TimesNewRomanPS-BoldMT" w:hAnsi="TimesNewRomanPS-BoldMT" w:cs="TimesNewRomanPS-BoldMT"/>
          <w:b/>
          <w:bCs/>
        </w:rPr>
      </w:pPr>
    </w:p>
    <w:p w:rsidR="00F06985" w:rsidRDefault="00F06985" w:rsidP="00F06985">
      <w:pPr>
        <w:jc w:val="center"/>
      </w:pPr>
    </w:p>
    <w:p w:rsidR="00F06985" w:rsidRDefault="00F06985" w:rsidP="00F06985">
      <w:pPr>
        <w:jc w:val="center"/>
        <w:rPr>
          <w:b/>
        </w:rPr>
      </w:pPr>
    </w:p>
    <w:p w:rsidR="00F06985" w:rsidRDefault="00F06985" w:rsidP="00F06985">
      <w:pPr>
        <w:rPr>
          <w:b/>
        </w:rPr>
      </w:pPr>
      <w:r>
        <w:rPr>
          <w:b/>
          <w:lang w:val="en-US"/>
        </w:rPr>
        <w:t>I</w:t>
      </w:r>
      <w:r>
        <w:rPr>
          <w:b/>
        </w:rPr>
        <w:t>. Общее положение</w:t>
      </w:r>
    </w:p>
    <w:p w:rsidR="00F06985" w:rsidRPr="00227DAC" w:rsidRDefault="00F06985" w:rsidP="00227DAC">
      <w:pPr>
        <w:jc w:val="both"/>
      </w:pPr>
      <w:r w:rsidRPr="00227DAC">
        <w:t xml:space="preserve">1.1.  Настоящее Положение о </w:t>
      </w:r>
      <w:proofErr w:type="spellStart"/>
      <w:r w:rsidRPr="00227DAC">
        <w:t>бракеражной</w:t>
      </w:r>
      <w:proofErr w:type="spellEnd"/>
      <w:r w:rsidRPr="00227DAC">
        <w:t xml:space="preserve"> комиссии </w:t>
      </w:r>
      <w:r w:rsidR="00227DAC" w:rsidRPr="00227DAC">
        <w:t>государственного</w:t>
      </w:r>
      <w:r w:rsidRPr="00227DAC">
        <w:t xml:space="preserve"> казенного общеобразовательного учреждения </w:t>
      </w:r>
      <w:r w:rsidR="00227DAC" w:rsidRPr="00227DAC">
        <w:t>Республики Дагестан «</w:t>
      </w:r>
      <w:proofErr w:type="spellStart"/>
      <w:r w:rsidR="007D2B08">
        <w:t>Аркидинская</w:t>
      </w:r>
      <w:proofErr w:type="spellEnd"/>
      <w:r w:rsidR="00227DAC" w:rsidRPr="00227DAC">
        <w:t xml:space="preserve"> средняя</w:t>
      </w:r>
      <w:r w:rsidRPr="00227DAC">
        <w:t xml:space="preserve"> общеобразовательная школа</w:t>
      </w:r>
      <w:r w:rsidR="00227DAC" w:rsidRPr="00227DAC">
        <w:t xml:space="preserve"> </w:t>
      </w:r>
      <w:proofErr w:type="spellStart"/>
      <w:r w:rsidR="007D2B08">
        <w:t>Хунзахского</w:t>
      </w:r>
      <w:proofErr w:type="spellEnd"/>
      <w:r w:rsidR="007D2B08">
        <w:t xml:space="preserve"> </w:t>
      </w:r>
      <w:bookmarkStart w:id="0" w:name="_GoBack"/>
      <w:bookmarkEnd w:id="0"/>
      <w:proofErr w:type="gramStart"/>
      <w:r w:rsidR="00227DAC" w:rsidRPr="00227DAC">
        <w:t xml:space="preserve">района» </w:t>
      </w:r>
      <w:r w:rsidRPr="00227DAC">
        <w:t xml:space="preserve"> (</w:t>
      </w:r>
      <w:proofErr w:type="gramEnd"/>
      <w:r w:rsidRPr="00227DAC">
        <w:t xml:space="preserve">далее – Положение) разработано в целях усиления контроля за качеством питания в школе. </w:t>
      </w:r>
      <w:proofErr w:type="spellStart"/>
      <w:r w:rsidRPr="00227DAC">
        <w:t>Бракеражная</w:t>
      </w:r>
      <w:proofErr w:type="spellEnd"/>
      <w:r w:rsidRPr="00227DAC">
        <w:t xml:space="preserve"> комиссия (далее – Комиссия) создается приказом директора школы на начало учебного года. В составе комиссии не менее 3-х человек.</w:t>
      </w:r>
    </w:p>
    <w:p w:rsidR="00F06985" w:rsidRPr="00227DAC" w:rsidRDefault="00F06985" w:rsidP="00227DAC">
      <w:pPr>
        <w:jc w:val="both"/>
      </w:pPr>
      <w:r w:rsidRPr="00227DAC">
        <w:t>1.2. Комиссия осуществляет свою деятельность в соответствии с: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• Федеральным Законом РФ «Об образовании в Российской Федерации» № 273-ФЗ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от 29.12.2012 г. (глава 4. Статьи 34, 37, 41);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• Федеральным законом от 30.03.1999 N 52-ФЗ (ред. от 03.07.2016) "О санитарно-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эпидемиологическом благополучии населения" (с изм. и доп., вступ. в силу с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04.07.2016);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• Федеральным законом от 02.01.2000 N 29-ФЗ (ред. от 13.07.2015) "О качестве 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безопасности пищевых продуктов";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• Постановлением Главного государственного санитарного врача РФ от 23.07.2008 N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45 "Об утверждении СанПиН 2.4.5.2409-08" (вместе с "СанПиН 2.4.5.2409-08.     Санитарно-эпидемиологические требования к организации питания обучающихся в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общеобразовательных учреждениях, учреждениях начального и среднего профессионального образования";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• Постановлением Главного государственного санитарного врача РФ от 29.12.2010 N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189 (ред. от 24.11.2015) "Об утверждении СанПиН 2.4.2.2821-10 "Санитарно-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эпидемиологические требования к условиям и организации;</w:t>
      </w:r>
    </w:p>
    <w:p w:rsidR="00F06985" w:rsidRPr="00227DAC" w:rsidRDefault="00227DAC" w:rsidP="00227DAC">
      <w:pPr>
        <w:jc w:val="both"/>
      </w:pPr>
      <w:r w:rsidRPr="00227DAC">
        <w:rPr>
          <w:color w:val="000000"/>
        </w:rPr>
        <w:t xml:space="preserve">   </w:t>
      </w:r>
      <w:r w:rsidR="00F06985" w:rsidRPr="00227DAC">
        <w:rPr>
          <w:color w:val="000000"/>
        </w:rPr>
        <w:t xml:space="preserve">  • Приказом </w:t>
      </w:r>
      <w:proofErr w:type="spellStart"/>
      <w:r w:rsidR="00F06985" w:rsidRPr="00227DAC">
        <w:rPr>
          <w:color w:val="000000"/>
        </w:rPr>
        <w:t>Минздравсоцразвития</w:t>
      </w:r>
      <w:proofErr w:type="spellEnd"/>
      <w:r w:rsidR="00F06985" w:rsidRPr="00227DAC">
        <w:rPr>
          <w:color w:val="000000"/>
        </w:rPr>
        <w:t xml:space="preserve"> России № 213н от 11.03.2012 «Об утверждении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  методических рекомендаций по организации питания обучающихся и воспитанников общеобразовательных учреждений»;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    1.3. Комиссия осуществляет контроль за доброкачественностью готовой и сырой продукции, который проводится органолептическим методом. Бракераж пищи проводится до</w:t>
      </w:r>
      <w:r w:rsidRPr="00227DAC">
        <w:t xml:space="preserve"> </w:t>
      </w:r>
      <w:r w:rsidRPr="00227DAC">
        <w:rPr>
          <w:color w:val="000000"/>
        </w:rPr>
        <w:t>начала отпуска каждой вновь приготовленной партии. При проведении бракеража руководствоваться требованиями на полуфабрикаты, готовые блюда и кулинарные изделия.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Выдачу готовой пищи следует проводить только после снятия пробы и записи в </w:t>
      </w:r>
      <w:proofErr w:type="spellStart"/>
      <w:r w:rsidRPr="00227DAC">
        <w:rPr>
          <w:color w:val="000000"/>
        </w:rPr>
        <w:t>бракеражном</w:t>
      </w:r>
      <w:proofErr w:type="spellEnd"/>
      <w:r w:rsidRPr="00227DAC">
        <w:rPr>
          <w:color w:val="000000"/>
        </w:rPr>
        <w:t xml:space="preserve"> журнале результатов оценки готовых блюд и разрешения их к выдаче. При нарушении технологии приготовления пищи комиссия обязана запретить выдачу блюд учащимся,</w:t>
      </w:r>
      <w:r w:rsidRPr="00227DAC">
        <w:t xml:space="preserve"> </w:t>
      </w:r>
      <w:r w:rsidRPr="00227DAC">
        <w:rPr>
          <w:color w:val="000000"/>
        </w:rPr>
        <w:t>направить их на доработку или переработку, а при необходимости – на исследование в</w:t>
      </w:r>
      <w:r w:rsidRPr="00227DAC">
        <w:t xml:space="preserve"> </w:t>
      </w:r>
      <w:proofErr w:type="spellStart"/>
      <w:r w:rsidRPr="00227DAC">
        <w:rPr>
          <w:color w:val="000000"/>
        </w:rPr>
        <w:t>санитарно</w:t>
      </w:r>
      <w:proofErr w:type="spellEnd"/>
      <w:r w:rsidRPr="00227DAC">
        <w:rPr>
          <w:color w:val="000000"/>
        </w:rPr>
        <w:t xml:space="preserve"> – пищевую лабораторию.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1.4. </w:t>
      </w:r>
      <w:proofErr w:type="spellStart"/>
      <w:r w:rsidRPr="00227DAC">
        <w:rPr>
          <w:color w:val="000000"/>
        </w:rPr>
        <w:t>Бракеражный</w:t>
      </w:r>
      <w:proofErr w:type="spellEnd"/>
      <w:r w:rsidRPr="00227DAC">
        <w:rPr>
          <w:color w:val="000000"/>
        </w:rPr>
        <w:t xml:space="preserve"> журнал должен быть пронумерован, прошнурован и скреплен печатью;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хранится </w:t>
      </w:r>
      <w:proofErr w:type="spellStart"/>
      <w:r w:rsidRPr="00227DAC">
        <w:rPr>
          <w:color w:val="000000"/>
        </w:rPr>
        <w:t>бракеражный</w:t>
      </w:r>
      <w:proofErr w:type="spellEnd"/>
      <w:r w:rsidRPr="00227DAC">
        <w:rPr>
          <w:color w:val="000000"/>
        </w:rPr>
        <w:t xml:space="preserve"> журнал в помещении школьной столовой. В </w:t>
      </w:r>
      <w:proofErr w:type="spellStart"/>
      <w:r w:rsidRPr="00227DAC">
        <w:rPr>
          <w:color w:val="000000"/>
        </w:rPr>
        <w:t>бракеражном</w:t>
      </w:r>
      <w:proofErr w:type="spellEnd"/>
      <w:r w:rsidRPr="00227DAC">
        <w:rPr>
          <w:color w:val="000000"/>
        </w:rPr>
        <w:t xml:space="preserve"> журнале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отмечаются результаты пробы каждого блюда, а не рациона в целом, обращая внимание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на такие показатели, как внешний вид, цвет, запах, вкус, консистенция, жёсткость, сочность и др. Лица, проводящие органолептическую оценку пищи, должны быть ознакомлены</w:t>
      </w:r>
      <w:r w:rsidRPr="00227DAC">
        <w:t xml:space="preserve"> </w:t>
      </w:r>
      <w:r w:rsidRPr="00227DAC">
        <w:rPr>
          <w:color w:val="000000"/>
        </w:rPr>
        <w:t>с методикой проведения данного анализа. За качество пищи несут ответственность члены</w:t>
      </w:r>
      <w:r w:rsidRPr="00227DAC">
        <w:t xml:space="preserve"> </w:t>
      </w:r>
      <w:proofErr w:type="spellStart"/>
      <w:r w:rsidRPr="00227DAC">
        <w:rPr>
          <w:color w:val="000000"/>
        </w:rPr>
        <w:t>бракеражной</w:t>
      </w:r>
      <w:proofErr w:type="spellEnd"/>
      <w:r w:rsidRPr="00227DAC">
        <w:rPr>
          <w:color w:val="000000"/>
        </w:rPr>
        <w:t xml:space="preserve"> комиссии.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II. Функции Комиссии школы: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2.1. Повседневная оценка качества приготовленных блюд (каждой партии), подлежащих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реализации по органолептическим показателям (внешний вид, цвет, запах, вкус, консистенция, жесткость, сочность, выход блюда, температура подачи блюд).</w:t>
      </w:r>
    </w:p>
    <w:p w:rsidR="00F06985" w:rsidRPr="00227DAC" w:rsidRDefault="00867EC8" w:rsidP="00227DAC">
      <w:pPr>
        <w:jc w:val="both"/>
      </w:pPr>
      <w:r>
        <w:rPr>
          <w:color w:val="000000"/>
        </w:rPr>
        <w:lastRenderedPageBreak/>
        <w:t>2.2.</w:t>
      </w:r>
      <w:r w:rsidR="00F06985" w:rsidRPr="00227DAC">
        <w:rPr>
          <w:color w:val="000000"/>
        </w:rPr>
        <w:t xml:space="preserve"> </w:t>
      </w:r>
      <w:r>
        <w:rPr>
          <w:color w:val="000000"/>
        </w:rPr>
        <w:t>Контроль з</w:t>
      </w:r>
      <w:r w:rsidR="00F06985" w:rsidRPr="00227DAC">
        <w:rPr>
          <w:color w:val="000000"/>
        </w:rPr>
        <w:t>а соблюдением санитарно-гигиенических норм при транспортировке, доставке и разгрузке продуктов питания.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2.3. Проверка санитарно-гигиенического состояния пищеблока, складских помещений для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хранения продуктов питания, а также условий и сроков их хранения.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2.4. Контроль за правильностью составления меню – требования.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2.5. Осуществление контроля закладки основных продуктов, проверка выхода блюд.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2.6. Проверка соответствия фактического выхода готовых блюд выходу по меню – требованию.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2.7. Контроль за соблюдением технологии приготовления пищи.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2.8. Проведение органолептической оценки каждого готового блюда отдельно (определение цвета, запаха, вкуса, консистенции, жесткости, сочности и т.д.).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2.9. Ежедневное снятие </w:t>
      </w:r>
      <w:proofErr w:type="spellStart"/>
      <w:r w:rsidRPr="00227DAC">
        <w:rPr>
          <w:color w:val="000000"/>
        </w:rPr>
        <w:t>бракеражной</w:t>
      </w:r>
      <w:proofErr w:type="spellEnd"/>
      <w:r w:rsidRPr="00227DAC">
        <w:rPr>
          <w:color w:val="000000"/>
        </w:rPr>
        <w:t xml:space="preserve"> пробы за 30 мин до начала раздачи готовой пищи.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2.10. Осуществление допуска к раздаче блюд при соответствии вкуса, цвета, запаха,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внешнего вида, консистенции, утвержденной рецептуре и других показателей, предусмотренным требованиям.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2.11. Занесение результатов </w:t>
      </w:r>
      <w:proofErr w:type="spellStart"/>
      <w:r w:rsidRPr="00227DAC">
        <w:rPr>
          <w:color w:val="000000"/>
        </w:rPr>
        <w:t>бракеражной</w:t>
      </w:r>
      <w:proofErr w:type="spellEnd"/>
      <w:r w:rsidRPr="00227DAC">
        <w:rPr>
          <w:color w:val="000000"/>
        </w:rPr>
        <w:t xml:space="preserve"> пробы в «Журнал бракеража готовой продукции».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2.12. Контроль за выполнением натуральных норм и витаминизации первых и третьих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блюд.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2.13. Проверка наличия контрольного блюда и суточной пробы.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III. Права участников Комиссии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3.1. Изучать документацию, относящуюся к предмету контроля.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3.2. Контролировать организацию и качество питания в </w:t>
      </w:r>
      <w:r w:rsidR="00867EC8">
        <w:rPr>
          <w:color w:val="000000"/>
        </w:rPr>
        <w:t>ГКОУ РД «</w:t>
      </w:r>
      <w:proofErr w:type="spellStart"/>
      <w:r w:rsidR="00867EC8">
        <w:rPr>
          <w:color w:val="000000"/>
        </w:rPr>
        <w:t>Мазадинская</w:t>
      </w:r>
      <w:proofErr w:type="spellEnd"/>
      <w:r w:rsidR="00867EC8">
        <w:rPr>
          <w:color w:val="000000"/>
        </w:rPr>
        <w:t xml:space="preserve"> СОШ»</w:t>
      </w:r>
      <w:r w:rsidRPr="00227DAC">
        <w:rPr>
          <w:color w:val="000000"/>
        </w:rPr>
        <w:t>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3.3. Изучать прак</w:t>
      </w:r>
      <w:r w:rsidR="00867EC8">
        <w:rPr>
          <w:color w:val="000000"/>
        </w:rPr>
        <w:t>тическую деятельность работника</w:t>
      </w:r>
      <w:r w:rsidRPr="00227DAC">
        <w:rPr>
          <w:color w:val="000000"/>
        </w:rPr>
        <w:t xml:space="preserve"> пищеблока через наблюдение за соблюдением режима питания в </w:t>
      </w:r>
      <w:r w:rsidR="00867EC8">
        <w:rPr>
          <w:color w:val="000000"/>
        </w:rPr>
        <w:t>ГКОУ РД «</w:t>
      </w:r>
      <w:proofErr w:type="spellStart"/>
      <w:r w:rsidR="00867EC8">
        <w:rPr>
          <w:color w:val="000000"/>
        </w:rPr>
        <w:t>Мазадинская</w:t>
      </w:r>
      <w:proofErr w:type="spellEnd"/>
      <w:r w:rsidR="00867EC8">
        <w:rPr>
          <w:color w:val="000000"/>
        </w:rPr>
        <w:t xml:space="preserve"> СОШ»</w:t>
      </w:r>
      <w:r w:rsidRPr="00227DAC">
        <w:rPr>
          <w:color w:val="000000"/>
        </w:rPr>
        <w:t>, качеством приготовления пищи и</w:t>
      </w:r>
      <w:r w:rsidRPr="00227DAC">
        <w:t xml:space="preserve"> </w:t>
      </w:r>
      <w:r w:rsidRPr="00227DAC">
        <w:rPr>
          <w:color w:val="000000"/>
        </w:rPr>
        <w:t>др.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3.4. Проверять качество поставляемой продукции, правила хранения продуктов питания.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3.5. При нарушении технологии приготовления пищи Комиссия имеет право снять изделия и не допускать их к выдаче до устранения выявленных кулинарных недостатков.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3.6. При неудовлетворительной оценке качества блюд Комиссия имеет право ознакомиться с сопроводительной документацией поставляемой продукции, проверить условия хранения полученных продуктов, их реализацию согласно срокам, соблюдение в столовой</w:t>
      </w:r>
      <w:r w:rsidRPr="00227DAC">
        <w:t xml:space="preserve"> </w:t>
      </w:r>
      <w:r w:rsidRPr="00227DAC">
        <w:rPr>
          <w:color w:val="000000"/>
        </w:rPr>
        <w:t>установленных санитарных правил и нормативов.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3.7. При выявлении нарушений составлять акты, докладные записки, отчёты и предоставлять их директору </w:t>
      </w:r>
      <w:r w:rsidR="00867EC8">
        <w:rPr>
          <w:color w:val="000000"/>
        </w:rPr>
        <w:t>ГКОУ РД «</w:t>
      </w:r>
      <w:proofErr w:type="spellStart"/>
      <w:r w:rsidR="00867EC8">
        <w:rPr>
          <w:color w:val="000000"/>
        </w:rPr>
        <w:t>Мазадинская</w:t>
      </w:r>
      <w:proofErr w:type="spellEnd"/>
      <w:r w:rsidR="00867EC8">
        <w:rPr>
          <w:color w:val="000000"/>
        </w:rPr>
        <w:t xml:space="preserve"> СОШ»</w:t>
      </w:r>
      <w:r w:rsidRPr="00227DAC">
        <w:rPr>
          <w:color w:val="000000"/>
        </w:rPr>
        <w:t>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3.8. Заслушивать на своих заседаниях повар</w:t>
      </w:r>
      <w:r w:rsidR="00867EC8">
        <w:rPr>
          <w:color w:val="000000"/>
        </w:rPr>
        <w:t>а</w:t>
      </w:r>
      <w:r w:rsidRPr="00227DAC">
        <w:rPr>
          <w:color w:val="000000"/>
        </w:rPr>
        <w:t>, по выполнению</w:t>
      </w:r>
      <w:r w:rsidR="00867EC8">
        <w:t xml:space="preserve"> </w:t>
      </w:r>
      <w:r w:rsidR="00867EC8">
        <w:rPr>
          <w:color w:val="000000"/>
        </w:rPr>
        <w:t>ею</w:t>
      </w:r>
      <w:r w:rsidRPr="00227DAC">
        <w:rPr>
          <w:color w:val="000000"/>
        </w:rPr>
        <w:t xml:space="preserve"> обязанностей по обеспечению качественного питания воспитанников, по соблюдению</w:t>
      </w:r>
      <w:r w:rsidR="00867EC8">
        <w:t xml:space="preserve"> </w:t>
      </w:r>
      <w:proofErr w:type="spellStart"/>
      <w:r w:rsidRPr="00227DAC">
        <w:rPr>
          <w:color w:val="000000"/>
        </w:rPr>
        <w:t>санитарно</w:t>
      </w:r>
      <w:proofErr w:type="spellEnd"/>
      <w:r w:rsidRPr="00227DAC">
        <w:rPr>
          <w:color w:val="000000"/>
        </w:rPr>
        <w:t xml:space="preserve"> - гигиенических норм.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3.9. Знакомиться с жалобами воспитанников и сотрудников, содержащими оценку работы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по организации и качеству питания, давать по ним объяснения.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IV. Методика органолептической оценки пищи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4.1. Органолептическую оценку начинают с внешнего осмотра образцов пищи. Осмотр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лучше проводить при дневном свете. Осмотром определяют внешний вид пищи, её цвет.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4.2. Затем определяется запах пищи. Запах определяется при затаённом дыхании. Для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обозначения запаха пользуются эпитетами: чистый, свежий, ароматный, пряный, молочнокислый, гнилостный, кормовой, болотный, илистый. Специфический запах обозначается: селёдочный, чесночный, мятный, ванильный, нефтепродуктов и т.д.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4.3. Вкус пищи, как и запах, следует устанавливать при характерной для неё температуре.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4.4. При снятии пробы необходимо выполнять некоторые правила предосторожности: из сырых продуктов пробуются только те, которые применяются в сыром виде;</w:t>
      </w:r>
    </w:p>
    <w:p w:rsidR="00F06985" w:rsidRPr="00227DAC" w:rsidRDefault="00F06985" w:rsidP="00227DAC">
      <w:pPr>
        <w:jc w:val="both"/>
      </w:pPr>
      <w:r w:rsidRPr="00227DAC">
        <w:lastRenderedPageBreak/>
        <w:t>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пищевого отравления.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V. Органолептическая оценка первых блюд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5.1. Для органолептического исследования первое блюдо тщательно перемешивается в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котле и берётся в небольшом количестве на тарелку. Отмечают внешний вид и цвет блюда, по которым можно судить о соблюдении технологии его приготовления. Следует обращать внимание на качество обработки сырья: тщательность очистки овощей, наличие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посторонних примесей и загрязнённости.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5.2. При оценке внешнего вида супов и борщей проверяют форму нарезки овощей и других компонентов, сохранение её в процессе варки (не должно быть помятых, утративших</w:t>
      </w:r>
      <w:r w:rsidRPr="00227DAC">
        <w:t xml:space="preserve"> </w:t>
      </w:r>
      <w:r w:rsidRPr="00227DAC">
        <w:rPr>
          <w:color w:val="000000"/>
        </w:rPr>
        <w:t>форму, и сильно разваренных овощей и других продуктов).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5.3. При органолептической оценке обращают внимание на прозрачность супов и бульонов, особенно изготавливаемых из мяса и рыбы. Недоброкачественные мясо и рыба дают</w:t>
      </w:r>
      <w:r w:rsidRPr="00227DAC">
        <w:t xml:space="preserve"> </w:t>
      </w:r>
      <w:r w:rsidRPr="00227DAC">
        <w:rPr>
          <w:color w:val="000000"/>
        </w:rPr>
        <w:t>мутные бульоны, капли жира имеют мелкодисперсный вид и на поверхности не образуют</w:t>
      </w:r>
      <w:r w:rsidRPr="00227DAC">
        <w:t xml:space="preserve"> </w:t>
      </w:r>
      <w:r w:rsidRPr="00227DAC">
        <w:rPr>
          <w:color w:val="000000"/>
        </w:rPr>
        <w:t>жирных янтарных плёнок.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5.4. При проверке </w:t>
      </w:r>
      <w:proofErr w:type="spellStart"/>
      <w:r w:rsidRPr="00227DAC">
        <w:rPr>
          <w:color w:val="000000"/>
        </w:rPr>
        <w:t>пюреобразных</w:t>
      </w:r>
      <w:proofErr w:type="spellEnd"/>
      <w:r w:rsidRPr="00227DAC">
        <w:rPr>
          <w:color w:val="000000"/>
        </w:rPr>
        <w:t xml:space="preserve"> супов пробу сливают тонкой струйкой из ложки в тарелку, отмечая густоту, однородность консистенции, наличие </w:t>
      </w:r>
      <w:proofErr w:type="spellStart"/>
      <w:r w:rsidRPr="00227DAC">
        <w:rPr>
          <w:color w:val="000000"/>
        </w:rPr>
        <w:t>непротёртых</w:t>
      </w:r>
      <w:proofErr w:type="spellEnd"/>
      <w:r w:rsidRPr="00227DAC">
        <w:rPr>
          <w:color w:val="000000"/>
        </w:rPr>
        <w:t xml:space="preserve"> частиц. Суп-пюре</w:t>
      </w:r>
      <w:r w:rsidRPr="00227DAC">
        <w:t xml:space="preserve"> </w:t>
      </w:r>
      <w:r w:rsidRPr="00227DAC">
        <w:rPr>
          <w:color w:val="000000"/>
        </w:rPr>
        <w:t>должен быть однородным по всей массе, без отслаивания жидкости на его поверхности.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5.5. При определении вкуса и запаха отмечают, обладает ли блюдо присущим ему вкусом,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нет ли постороннего привкуса и запаха, наличия горечи, несвойственной свежеприготовленному блюду кислотности, </w:t>
      </w:r>
      <w:proofErr w:type="spellStart"/>
      <w:r w:rsidRPr="00227DAC">
        <w:rPr>
          <w:color w:val="000000"/>
        </w:rPr>
        <w:t>недосолености</w:t>
      </w:r>
      <w:proofErr w:type="spellEnd"/>
      <w:r w:rsidRPr="00227DAC">
        <w:rPr>
          <w:color w:val="000000"/>
        </w:rPr>
        <w:t>, пересола. У заправочных и прозрачных супов вначале пробуют жидкую часть, обращая внимание на аромат и вкус. Если первое</w:t>
      </w:r>
      <w:r w:rsidRPr="00227DAC">
        <w:t xml:space="preserve"> </w:t>
      </w:r>
      <w:r w:rsidRPr="00227DAC">
        <w:rPr>
          <w:color w:val="000000"/>
        </w:rPr>
        <w:t>блюдо заправляется сметаной, то вначале его пробуют без сметаны.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5.6. Не разрешаются блюда с привкусом сырой и подгоревшей муки, с недоваренными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или сильно переваренными продуктами, комками заварившейся муки, резкой кислотностью, пересолом и др.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VI. Органолептическая оценка вторых блюд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6.1. В блюдах, отпускаемых с гарниром и соусом, все составные части оцениваются отдельно. Оценка соусных блюд (гуляш, рагу) даётся общая.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6.2. Мясо птицы должно быть мягким, сочным и легко отделяться от костей.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6.3. При наличии крупяных, мучных или овощных гарниров проверяют также их консистенцию. В рассыпчатых кашах хорошо набухшие зёрна должны отделяться друг от друга.</w:t>
      </w:r>
      <w:r w:rsidRPr="00227DAC">
        <w:t xml:space="preserve"> </w:t>
      </w:r>
      <w:r w:rsidRPr="00227DAC">
        <w:rPr>
          <w:color w:val="000000"/>
        </w:rPr>
        <w:t>Распределяя кашу тонким слоем на тарелке, проверяют присутствие в ней необрушенных</w:t>
      </w:r>
      <w:r w:rsidRPr="00227DAC">
        <w:t xml:space="preserve"> </w:t>
      </w:r>
      <w:r w:rsidRPr="00227DAC">
        <w:rPr>
          <w:color w:val="000000"/>
        </w:rPr>
        <w:t>зёрен, посторонних примесей, комков. При оценке консистенции каши её сравнивают с</w:t>
      </w:r>
      <w:r w:rsidRPr="00227DAC">
        <w:t xml:space="preserve"> </w:t>
      </w:r>
      <w:r w:rsidRPr="00227DAC">
        <w:rPr>
          <w:color w:val="000000"/>
        </w:rPr>
        <w:t xml:space="preserve">запланированной по меню, что позволяет выявить </w:t>
      </w:r>
      <w:proofErr w:type="spellStart"/>
      <w:r w:rsidRPr="00227DAC">
        <w:rPr>
          <w:color w:val="000000"/>
        </w:rPr>
        <w:t>недовложение</w:t>
      </w:r>
      <w:proofErr w:type="spellEnd"/>
      <w:r w:rsidRPr="00227DAC">
        <w:rPr>
          <w:color w:val="000000"/>
        </w:rPr>
        <w:t>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6.4. 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6.5. При оценке овощных гарниров обращают внимание на качество очистки овощей 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картофеля, на консистенцию блюд, их внешний вид, цвет. Так, если картофельное пюре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разжижено и имеет синеватый оттенок, следует поинтересоваться качеством исходного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картофеля, процентом отхода, закладкой и выходом, обратить внимание на наличие в рецептуре молока и жира. При подозрении на несоответствии рецептуре – блюдо направляется на анализ в лабораторию.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6.6. Консистенцию соусов определяют, сливая их тонкой струйкой из ложки в тарелку.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Если в состав соуса входят пассированные коренья, лук, их отделяют и проверяют состав,</w:t>
      </w:r>
    </w:p>
    <w:p w:rsidR="00F06985" w:rsidRPr="00227DAC" w:rsidRDefault="00F06985" w:rsidP="00227DAC">
      <w:pPr>
        <w:jc w:val="both"/>
        <w:rPr>
          <w:color w:val="000000"/>
        </w:rPr>
      </w:pPr>
      <w:r w:rsidRPr="00227DAC">
        <w:rPr>
          <w:color w:val="000000"/>
        </w:rPr>
        <w:t xml:space="preserve">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lastRenderedPageBreak/>
        <w:t>У</w:t>
      </w:r>
      <w:r w:rsidRPr="00227DAC">
        <w:t xml:space="preserve"> </w:t>
      </w:r>
      <w:r w:rsidRPr="00227DAC">
        <w:rPr>
          <w:color w:val="000000"/>
        </w:rPr>
        <w:t>плохо приготовленного соуса – горьковато-неприятный вкус. Блюдо, политое таким соусом, не вызывает аппетита, снижает вкусовые достоинства пищи, а следовательно, её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усвоение.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6.7. При определении вкуса и запаха блюд обращают внимание на наличие специфических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запахов. Особенно это важно для рыбы, которая легко приобретает посторонние запахи из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окружающей среды. Варёная рыба должна иметь вкус, характерный для данного её вида с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хорошо выраженным привкусом овощей и пряностей, а жареная – приятный слегка заметный привкус свежего жира, на котором её жарили. Она должна быть мягкой, сочной, не</w:t>
      </w:r>
      <w:r w:rsidRPr="00227DAC">
        <w:t xml:space="preserve"> </w:t>
      </w:r>
      <w:r w:rsidRPr="00227DAC">
        <w:rPr>
          <w:color w:val="000000"/>
        </w:rPr>
        <w:t>крошащейся сохраняющей форму нарезки.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VII. Критерии оценки качества блюд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7.1. Оценки:</w:t>
      </w:r>
    </w:p>
    <w:p w:rsidR="00F06985" w:rsidRPr="00227DAC" w:rsidRDefault="00F06985" w:rsidP="00227DAC">
      <w:pPr>
        <w:jc w:val="both"/>
      </w:pPr>
      <w:r w:rsidRPr="00227DAC">
        <w:rPr>
          <w:b/>
          <w:color w:val="000000"/>
        </w:rPr>
        <w:t>«отлично»</w:t>
      </w:r>
      <w:r w:rsidRPr="00227DAC">
        <w:rPr>
          <w:color w:val="000000"/>
        </w:rPr>
        <w:t xml:space="preserve"> присваивается блюдам, соответствующим своей рецептуре, технологии приготовления, у которых все показатели в норме. Это идеально приготовленное блюдо, у которого все показатели в норме.</w:t>
      </w:r>
    </w:p>
    <w:p w:rsidR="00F06985" w:rsidRPr="00227DAC" w:rsidRDefault="00F06985" w:rsidP="00227DAC">
      <w:pPr>
        <w:jc w:val="both"/>
      </w:pPr>
      <w:r w:rsidRPr="00227DAC">
        <w:rPr>
          <w:b/>
          <w:color w:val="000000"/>
        </w:rPr>
        <w:t>«хорошо»</w:t>
      </w:r>
      <w:r w:rsidRPr="00227DAC">
        <w:rPr>
          <w:color w:val="000000"/>
        </w:rPr>
        <w:t xml:space="preserve"> означает, что были небольшие изменения, внесённые в рецептуру или технологию приготовления, но весомых нарушений нет. Причиной для получения этой оценки</w:t>
      </w:r>
      <w:r w:rsidRPr="00227DAC">
        <w:t xml:space="preserve"> </w:t>
      </w:r>
      <w:r w:rsidRPr="00227DAC">
        <w:rPr>
          <w:color w:val="000000"/>
        </w:rPr>
        <w:t>может быть пересоленное или недосоленное блюдо и пр.</w:t>
      </w:r>
    </w:p>
    <w:p w:rsidR="00F06985" w:rsidRPr="00227DAC" w:rsidRDefault="00F06985" w:rsidP="00227DAC">
      <w:pPr>
        <w:jc w:val="both"/>
      </w:pPr>
      <w:r w:rsidRPr="00227DAC">
        <w:rPr>
          <w:b/>
          <w:color w:val="000000"/>
        </w:rPr>
        <w:t>«удовлетворительно»</w:t>
      </w:r>
      <w:r w:rsidRPr="00227DAC">
        <w:rPr>
          <w:color w:val="000000"/>
        </w:rPr>
        <w:t xml:space="preserve"> говорит о том, что в проверяемом блюде определены изменения во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вкусе, запахе, которые возможно исправить, отправив это блюдо на доработку. Возможно,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оно не дошло до стадии готовности, или в нем </w:t>
      </w:r>
      <w:proofErr w:type="gramStart"/>
      <w:r w:rsidRPr="00227DAC">
        <w:rPr>
          <w:color w:val="000000"/>
        </w:rPr>
        <w:t>что то</w:t>
      </w:r>
      <w:proofErr w:type="gramEnd"/>
      <w:r w:rsidRPr="00227DAC">
        <w:rPr>
          <w:color w:val="000000"/>
        </w:rPr>
        <w:t xml:space="preserve"> упущено.</w:t>
      </w:r>
    </w:p>
    <w:p w:rsidR="00F06985" w:rsidRPr="00227DAC" w:rsidRDefault="00F06985" w:rsidP="00227DAC">
      <w:pPr>
        <w:jc w:val="both"/>
      </w:pPr>
      <w:r w:rsidRPr="00227DAC">
        <w:rPr>
          <w:b/>
          <w:color w:val="000000"/>
        </w:rPr>
        <w:t xml:space="preserve">«неудовлетворительно» </w:t>
      </w:r>
      <w:r w:rsidRPr="00227DAC">
        <w:rPr>
          <w:color w:val="000000"/>
        </w:rPr>
        <w:t>означает брак этого блюда, так как были обнаружены серьёзные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нарушения при проведении проверки. Вследствие этого комиссия должна не допустить к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раздаче данное блюдо.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7.2. Оценки качества блюд и кулинарных изделий заносятся в журнал установленной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формы (приложение 1), оформляются подписями всех членов комиссии.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 xml:space="preserve">7.3. Оценки </w:t>
      </w:r>
      <w:r w:rsidRPr="00227DAC">
        <w:rPr>
          <w:b/>
          <w:color w:val="000000"/>
        </w:rPr>
        <w:t>«удовлетворительно»</w:t>
      </w:r>
      <w:r w:rsidRPr="00227DAC">
        <w:rPr>
          <w:color w:val="000000"/>
        </w:rPr>
        <w:t xml:space="preserve"> и </w:t>
      </w:r>
      <w:r w:rsidRPr="00227DAC">
        <w:rPr>
          <w:b/>
          <w:color w:val="000000"/>
        </w:rPr>
        <w:t>«неудовлетворительно»</w:t>
      </w:r>
      <w:r w:rsidRPr="00227DAC">
        <w:rPr>
          <w:color w:val="000000"/>
        </w:rPr>
        <w:t xml:space="preserve">, данные </w:t>
      </w:r>
      <w:proofErr w:type="spellStart"/>
      <w:r w:rsidRPr="00227DAC">
        <w:rPr>
          <w:color w:val="000000"/>
        </w:rPr>
        <w:t>бракеражной</w:t>
      </w:r>
      <w:proofErr w:type="spellEnd"/>
      <w:r w:rsidRPr="00227DAC">
        <w:rPr>
          <w:color w:val="000000"/>
        </w:rPr>
        <w:t xml:space="preserve"> комиссией или другими проверяющими лицами, обсуждаются на совещаниях при директоре и на</w:t>
      </w:r>
      <w:r w:rsidRPr="00227DAC">
        <w:t xml:space="preserve"> </w:t>
      </w:r>
      <w:r w:rsidRPr="00227DAC">
        <w:rPr>
          <w:color w:val="000000"/>
        </w:rPr>
        <w:t>планерках.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7.4. Для определения правильности веса штучных готовых кулинарных изделий и полу-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фабрикатов одновременно взвешиваются 5 – 10 порций каждого вида, а каш, гарниров и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других нештучных блюд и изделий – путем взвешивания порций, взятых при отпуске потребителю.</w:t>
      </w:r>
    </w:p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  <w:color w:val="000000"/>
        </w:rPr>
        <w:t>VIII. Ответственность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8.1. Участники Комиссии несут персональную ответственность за невыполнение или ненадлежащее исполнение возложенных на них обязанностей.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8.2. Участники Комиссии, занимающиеся контролем организации и качества питания в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школе, несут ответственность за достоверность излагаемых фактов, отображенных</w:t>
      </w:r>
    </w:p>
    <w:p w:rsidR="00F06985" w:rsidRPr="00227DAC" w:rsidRDefault="00F06985" w:rsidP="00227DAC">
      <w:pPr>
        <w:jc w:val="both"/>
      </w:pPr>
      <w:r w:rsidRPr="00227DAC">
        <w:rPr>
          <w:color w:val="000000"/>
        </w:rPr>
        <w:t>в журналах бракеража и представляемых в актах.</w:t>
      </w:r>
    </w:p>
    <w:p w:rsidR="00F06985" w:rsidRPr="00227DAC" w:rsidRDefault="00F06985" w:rsidP="00227DAC">
      <w:pPr>
        <w:jc w:val="both"/>
      </w:pPr>
    </w:p>
    <w:p w:rsidR="00F06985" w:rsidRDefault="00F06985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Default="00227DAC" w:rsidP="00227DAC">
      <w:pPr>
        <w:jc w:val="both"/>
      </w:pPr>
    </w:p>
    <w:p w:rsidR="00227DAC" w:rsidRPr="00227DAC" w:rsidRDefault="00227DAC" w:rsidP="00227DAC">
      <w:pPr>
        <w:jc w:val="both"/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</w:rPr>
        <w:t xml:space="preserve">Приложение 1 к Положению о </w:t>
      </w:r>
      <w:proofErr w:type="spellStart"/>
      <w:r w:rsidRPr="00227DAC">
        <w:rPr>
          <w:b/>
        </w:rPr>
        <w:t>бракеражной</w:t>
      </w:r>
      <w:proofErr w:type="spellEnd"/>
      <w:r w:rsidRPr="00227DAC">
        <w:rPr>
          <w:b/>
        </w:rPr>
        <w:t xml:space="preserve"> комиссии</w:t>
      </w:r>
    </w:p>
    <w:p w:rsidR="00F06985" w:rsidRPr="00227DAC" w:rsidRDefault="00F06985" w:rsidP="00227DAC">
      <w:pPr>
        <w:jc w:val="both"/>
        <w:rPr>
          <w:b/>
        </w:rPr>
      </w:pPr>
    </w:p>
    <w:p w:rsidR="00F06985" w:rsidRPr="00227DAC" w:rsidRDefault="00F06985" w:rsidP="00227DAC">
      <w:pPr>
        <w:jc w:val="both"/>
        <w:rPr>
          <w:b/>
        </w:rPr>
      </w:pPr>
      <w:r w:rsidRPr="00227DAC">
        <w:rPr>
          <w:b/>
        </w:rPr>
        <w:t>Журнал бракеража готовой кулинарной продукции</w:t>
      </w:r>
    </w:p>
    <w:p w:rsidR="00F06985" w:rsidRPr="00227DAC" w:rsidRDefault="00F06985" w:rsidP="00227DAC">
      <w:pPr>
        <w:jc w:val="both"/>
        <w:rPr>
          <w:b/>
        </w:rPr>
      </w:pPr>
    </w:p>
    <w:tbl>
      <w:tblPr>
        <w:tblStyle w:val="a5"/>
        <w:tblW w:w="9494" w:type="dxa"/>
        <w:tblLook w:val="04A0" w:firstRow="1" w:lastRow="0" w:firstColumn="1" w:lastColumn="0" w:noHBand="0" w:noVBand="1"/>
      </w:tblPr>
      <w:tblGrid>
        <w:gridCol w:w="1340"/>
        <w:gridCol w:w="1093"/>
        <w:gridCol w:w="1443"/>
        <w:gridCol w:w="1838"/>
        <w:gridCol w:w="1286"/>
        <w:gridCol w:w="1314"/>
        <w:gridCol w:w="1257"/>
      </w:tblGrid>
      <w:tr w:rsidR="00F06985" w:rsidRPr="00227DAC" w:rsidTr="00F06985">
        <w:trPr>
          <w:trHeight w:val="226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Дата и час изготовления блюда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Время снятия бракеража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Наименование блюда, кулинарного изделия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Разрешение к реализации блюда, кулинарного изделия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 xml:space="preserve">Подписи членов </w:t>
            </w:r>
            <w:proofErr w:type="spellStart"/>
            <w:r w:rsidRPr="00227DAC">
              <w:rPr>
                <w:sz w:val="24"/>
                <w:szCs w:val="24"/>
                <w:lang w:eastAsia="en-US"/>
              </w:rPr>
              <w:t>бракеражной</w:t>
            </w:r>
            <w:proofErr w:type="spellEnd"/>
            <w:r w:rsidRPr="00227DAC">
              <w:rPr>
                <w:sz w:val="24"/>
                <w:szCs w:val="24"/>
                <w:lang w:eastAsia="en-US"/>
              </w:rPr>
              <w:t xml:space="preserve"> комиссии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985" w:rsidRPr="00227DAC" w:rsidRDefault="00F06985" w:rsidP="00227DAC">
            <w:pPr>
              <w:tabs>
                <w:tab w:val="left" w:pos="1455"/>
              </w:tabs>
              <w:jc w:val="both"/>
              <w:rPr>
                <w:sz w:val="24"/>
                <w:szCs w:val="24"/>
                <w:lang w:eastAsia="en-US"/>
              </w:rPr>
            </w:pPr>
            <w:r w:rsidRPr="00227DAC">
              <w:rPr>
                <w:sz w:val="24"/>
                <w:szCs w:val="24"/>
                <w:lang w:eastAsia="en-US"/>
              </w:rPr>
              <w:t>Примечание</w:t>
            </w:r>
          </w:p>
        </w:tc>
      </w:tr>
    </w:tbl>
    <w:p w:rsidR="00F06985" w:rsidRPr="00227DAC" w:rsidRDefault="00F06985" w:rsidP="00227DAC">
      <w:pPr>
        <w:jc w:val="both"/>
      </w:pPr>
    </w:p>
    <w:p w:rsidR="00F06985" w:rsidRPr="00227DAC" w:rsidRDefault="00F06985" w:rsidP="00227DAC">
      <w:pPr>
        <w:jc w:val="both"/>
      </w:pPr>
    </w:p>
    <w:p w:rsidR="00D131DB" w:rsidRPr="00227DAC" w:rsidRDefault="00D131DB" w:rsidP="00227DAC">
      <w:pPr>
        <w:jc w:val="both"/>
      </w:pPr>
    </w:p>
    <w:sectPr w:rsidR="00D131DB" w:rsidRPr="00227DAC" w:rsidSect="00D1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985"/>
    <w:rsid w:val="000B5BAF"/>
    <w:rsid w:val="00227DAC"/>
    <w:rsid w:val="007D2B08"/>
    <w:rsid w:val="00867EC8"/>
    <w:rsid w:val="00D131DB"/>
    <w:rsid w:val="00F0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17EF"/>
  <w15:docId w15:val="{53B5393D-C329-428B-A77F-330060BC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069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698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F0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5B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B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</cp:lastModifiedBy>
  <cp:revision>5</cp:revision>
  <cp:lastPrinted>2020-09-04T20:45:00Z</cp:lastPrinted>
  <dcterms:created xsi:type="dcterms:W3CDTF">2019-09-20T06:57:00Z</dcterms:created>
  <dcterms:modified xsi:type="dcterms:W3CDTF">2021-03-19T07:23:00Z</dcterms:modified>
</cp:coreProperties>
</file>